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D6" w:rsidRDefault="008707D6" w:rsidP="008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7D6" w:rsidRPr="008707D6" w:rsidRDefault="008707D6" w:rsidP="008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7D6">
        <w:rPr>
          <w:rFonts w:ascii="Times New Roman" w:eastAsia="Times New Roman" w:hAnsi="Times New Roman" w:cs="Times New Roman"/>
          <w:sz w:val="24"/>
          <w:szCs w:val="24"/>
        </w:rPr>
        <w:t xml:space="preserve">Područje rada: POLJOPRIVREDA, PROIZVODNJA I PRERADA HRANE </w:t>
      </w:r>
    </w:p>
    <w:p w:rsidR="008707D6" w:rsidRPr="008707D6" w:rsidRDefault="008707D6" w:rsidP="008707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7D6">
        <w:rPr>
          <w:rFonts w:ascii="Times New Roman" w:eastAsia="Times New Roman" w:hAnsi="Times New Roman" w:cs="Times New Roman"/>
          <w:sz w:val="24"/>
          <w:szCs w:val="24"/>
          <w:u w:val="single"/>
        </w:rPr>
        <w:t>PREHRAMBENI TEHNIČAR</w:t>
      </w:r>
    </w:p>
    <w:tbl>
      <w:tblPr>
        <w:tblW w:w="726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60"/>
      </w:tblGrid>
      <w:tr w:rsidR="008707D6" w:rsidRPr="008707D6" w:rsidTr="008707D6">
        <w:trPr>
          <w:tblCellSpacing w:w="22" w:type="dxa"/>
        </w:trPr>
        <w:tc>
          <w:tcPr>
            <w:tcW w:w="0" w:type="auto"/>
            <w:vAlign w:val="center"/>
            <w:hideMark/>
          </w:tcPr>
          <w:p w:rsidR="008707D6" w:rsidRPr="008707D6" w:rsidRDefault="008707D6" w:rsidP="008707D6">
            <w:pPr>
              <w:spacing w:before="100" w:beforeAutospacing="1" w:after="100" w:afterAutospacing="1" w:line="240" w:lineRule="auto"/>
              <w:outlineLvl w:val="0"/>
              <w:divId w:val="1759402024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707D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57150" distB="57150" distL="57150" distR="571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66975" cy="1847850"/>
                  <wp:effectExtent l="19050" t="0" r="9525" b="0"/>
                  <wp:wrapSquare wrapText="bothSides"/>
                  <wp:docPr id="2" name="Picture 2" descr="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07D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Školovanje traje četiri godine u odeljenju sa 30 učenika. Pored teorijske nastave izvode se i vežbe u laboratorijama i industriji, u skladu sa zahtevima i praksom Evropske unije. Usvajaju se principi i primena dobre proizvođačke prakse i preduzetništva. </w:t>
            </w:r>
            <w:r w:rsidRPr="008707D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8707D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>Učenici stiču stručna znanja iz oblasti skladištenja, prerade i kontrole kvaliteta sirovna i proizvoda biljnog i životinjskog porekla. Učenici se osposobljavaju za rad i kontrolu procesa u pogonima prehrambene industrije, laboratorijama ili pokretanje sopstvenog biznisa.</w:t>
            </w:r>
            <w:r w:rsidRPr="008707D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8707D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57150" distB="57150" distL="57150" distR="571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0" cy="1533525"/>
                  <wp:effectExtent l="19050" t="0" r="0" b="0"/>
                  <wp:wrapSquare wrapText="bothSides"/>
                  <wp:docPr id="3" name="Picture 3" descr="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07D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 xml:space="preserve">Svršeni učenici mogu da rade u proizvodnji: vode za piće, konzervisane hrane, skroba, stočne hrane, šećera, čokolade i keksa, hleba i peciva, kvasca, piva, vina, alkohola... </w:t>
            </w:r>
            <w:r w:rsidRPr="008707D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Takođe učenici mogu da rade u svim hemijskim ili mikrobiološkim laboratorijama. </w:t>
            </w:r>
            <w:r w:rsidRPr="008707D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8707D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8707D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Mogućnosti za nastavak školovanja su na svim fakultetima ili višim školama strukovnih studija.</w:t>
            </w:r>
          </w:p>
        </w:tc>
      </w:tr>
    </w:tbl>
    <w:p w:rsidR="0055780E" w:rsidRDefault="0055780E"/>
    <w:p w:rsidR="008707D6" w:rsidRDefault="008707D6"/>
    <w:p w:rsidR="008707D6" w:rsidRDefault="008707D6"/>
    <w:p w:rsidR="008707D6" w:rsidRDefault="008707D6"/>
    <w:p w:rsidR="008707D6" w:rsidRDefault="008707D6"/>
    <w:p w:rsidR="008707D6" w:rsidRDefault="008707D6"/>
    <w:p w:rsidR="008707D6" w:rsidRDefault="008707D6"/>
    <w:p w:rsidR="008707D6" w:rsidRDefault="008707D6"/>
    <w:p w:rsidR="008707D6" w:rsidRDefault="008707D6"/>
    <w:p w:rsidR="008707D6" w:rsidRDefault="008707D6"/>
    <w:p w:rsidR="008707D6" w:rsidRPr="008707D6" w:rsidRDefault="008707D6" w:rsidP="008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7D6">
        <w:rPr>
          <w:rFonts w:ascii="Times New Roman" w:eastAsia="Times New Roman" w:hAnsi="Times New Roman" w:cs="Times New Roman"/>
          <w:sz w:val="24"/>
          <w:szCs w:val="24"/>
        </w:rPr>
        <w:t xml:space="preserve">Područje rada: POLJOPRIVREDA, PROIZVODNJA I PRERADA HRANE </w:t>
      </w:r>
    </w:p>
    <w:p w:rsidR="008707D6" w:rsidRPr="008707D6" w:rsidRDefault="008707D6" w:rsidP="008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7D6">
        <w:rPr>
          <w:rFonts w:ascii="Times New Roman" w:eastAsia="Times New Roman" w:hAnsi="Times New Roman" w:cs="Times New Roman"/>
          <w:sz w:val="24"/>
          <w:szCs w:val="24"/>
          <w:u w:val="single"/>
        </w:rPr>
        <w:t>P E K A R</w:t>
      </w:r>
    </w:p>
    <w:p w:rsidR="008707D6" w:rsidRPr="008707D6" w:rsidRDefault="008707D6" w:rsidP="008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7D6">
        <w:rPr>
          <w:rFonts w:ascii="Times New Roman" w:eastAsia="Times New Roman" w:hAnsi="Times New Roman" w:cs="Times New Roman"/>
          <w:sz w:val="24"/>
          <w:szCs w:val="24"/>
        </w:rPr>
        <w:t xml:space="preserve">Školovanje traje tri godine. Praktična nastava se izvodi u školskoj pekari ali i u proizvodnim 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 xml:space="preserve">pogonima Pančevačke pekare. Učenici se osposobljavaju da koriste mašine i uređaje 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 xml:space="preserve">u pekarskoj industriji. Učenici se sposobljavaju za samostalan rad u proizvodnji hleba, 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>peciva, testenina i nekih vrsta kolača.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1752600"/>
            <wp:effectExtent l="19050" t="0" r="0" b="0"/>
            <wp:docPr id="4" name="Picture 1" descr="pe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k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 xml:space="preserve">Po završetku obrazovnog profila učenici se mogu zaposliti u pekarskoj industriji, 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 xml:space="preserve">privatnim pekarama, trgovini. Pored stručnih znanja i veština svršeni učenici su 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>osposobljeni da mogu voditi i sopstvenu firmu u ovoj oblasti rada.</w:t>
      </w:r>
    </w:p>
    <w:p w:rsidR="008707D6" w:rsidRPr="008707D6" w:rsidRDefault="008707D6" w:rsidP="008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7D6">
        <w:rPr>
          <w:rFonts w:ascii="Times New Roman" w:eastAsia="Times New Roman" w:hAnsi="Times New Roman" w:cs="Times New Roman"/>
          <w:sz w:val="24"/>
          <w:szCs w:val="24"/>
          <w:u w:val="single"/>
        </w:rPr>
        <w:t>M E S A R</w:t>
      </w:r>
    </w:p>
    <w:p w:rsidR="008707D6" w:rsidRPr="008707D6" w:rsidRDefault="008707D6" w:rsidP="008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7D6">
        <w:rPr>
          <w:rFonts w:ascii="Times New Roman" w:eastAsia="Times New Roman" w:hAnsi="Times New Roman" w:cs="Times New Roman"/>
          <w:sz w:val="24"/>
          <w:szCs w:val="24"/>
        </w:rPr>
        <w:t xml:space="preserve">Školovanje traje tri godine. Učenik stiče znanja o obradi mesa, proizvodnji suhomesnatih 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 xml:space="preserve">prerađevina, pripremi i obradi roštiljskog mesa, prodaji mesa i mesnih prerađevina. 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 xml:space="preserve">Obavlja sve operacije na liniji klanja. Poznaje različite načine konzervisanja hrane, 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 xml:space="preserve">korišćenje odgovarajuće ambalaže. Prilagođava ponašanje različitim vrstama potrošača, 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 xml:space="preserve">u skladu sa kodeksom ponašanja. Priprema sveže meso za prodaju, reže ga, odmerava težinu. 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 xml:space="preserve">Praktična nastava obavlja se u klanicama i mesarama. </w:t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</w:r>
      <w:r w:rsidRPr="008707D6">
        <w:rPr>
          <w:rFonts w:ascii="Times New Roman" w:eastAsia="Times New Roman" w:hAnsi="Times New Roman" w:cs="Times New Roman"/>
          <w:sz w:val="24"/>
          <w:szCs w:val="24"/>
        </w:rPr>
        <w:br/>
        <w:t xml:space="preserve">Radi u mesarskoj industriji ili prodajnim objektima. </w:t>
      </w:r>
    </w:p>
    <w:p w:rsidR="008707D6" w:rsidRPr="008707D6" w:rsidRDefault="008707D6" w:rsidP="008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628775"/>
            <wp:effectExtent l="19050" t="0" r="9525" b="0"/>
            <wp:docPr id="1" name="Picture 2" descr="m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D6" w:rsidRDefault="008707D6"/>
    <w:sectPr w:rsidR="008707D6" w:rsidSect="001E4384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07D6"/>
    <w:rsid w:val="001E4384"/>
    <w:rsid w:val="0055780E"/>
    <w:rsid w:val="006F4D10"/>
    <w:rsid w:val="008707D6"/>
    <w:rsid w:val="00B340C1"/>
    <w:rsid w:val="00C6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0E"/>
  </w:style>
  <w:style w:type="paragraph" w:styleId="Heading1">
    <w:name w:val="heading 1"/>
    <w:basedOn w:val="Normal"/>
    <w:link w:val="Heading1Char"/>
    <w:uiPriority w:val="9"/>
    <w:qFormat/>
    <w:rsid w:val="00870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3">
    <w:name w:val="style83"/>
    <w:basedOn w:val="DefaultParagraphFont"/>
    <w:rsid w:val="008707D6"/>
  </w:style>
  <w:style w:type="paragraph" w:customStyle="1" w:styleId="style81">
    <w:name w:val="style81"/>
    <w:basedOn w:val="Normal"/>
    <w:rsid w:val="0087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4">
    <w:name w:val="style84"/>
    <w:basedOn w:val="DefaultParagraphFont"/>
    <w:rsid w:val="008707D6"/>
  </w:style>
  <w:style w:type="character" w:customStyle="1" w:styleId="style80">
    <w:name w:val="style80"/>
    <w:basedOn w:val="DefaultParagraphFont"/>
    <w:rsid w:val="008707D6"/>
  </w:style>
  <w:style w:type="character" w:styleId="Emphasis">
    <w:name w:val="Emphasis"/>
    <w:basedOn w:val="DefaultParagraphFont"/>
    <w:uiPriority w:val="20"/>
    <w:qFormat/>
    <w:rsid w:val="008707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2021-11-16T08:24:00Z</dcterms:created>
  <dcterms:modified xsi:type="dcterms:W3CDTF">2021-11-16T08:26:00Z</dcterms:modified>
</cp:coreProperties>
</file>